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bookmarkStart w:id="0" w:name="_Toc341029497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Роль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международных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корпораций в мировой экономике.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Показатели </w:t>
      </w:r>
      <w:proofErr w:type="spellStart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транснационализации</w:t>
      </w:r>
      <w:proofErr w:type="spellEnd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мировой экономики. Индекс </w:t>
      </w:r>
      <w:proofErr w:type="spellStart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транснациональности</w:t>
      </w:r>
      <w:proofErr w:type="spellEnd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Индекс широты филиальной сети. Индекс широты </w:t>
      </w:r>
      <w:proofErr w:type="spellStart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транснациональности</w:t>
      </w:r>
      <w:proofErr w:type="spellEnd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Ранжирование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по индексу </w:t>
      </w:r>
      <w:proofErr w:type="spellStart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транснациональности</w:t>
      </w:r>
      <w:proofErr w:type="spellEnd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Особенности функционирования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</w:t>
      </w:r>
      <w:proofErr w:type="spellStart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глобализирующемся</w:t>
      </w:r>
      <w:proofErr w:type="spellEnd"/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мире. Качественные изменения организации их деятельности.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Базисные (эталонные) стратегии развития бизнеса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Базовые международные стратегии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Причины выбора международной стратегии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bookmarkEnd w:id="0"/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Особенности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современного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этапа развития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Принципы устойчивого развития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на современном этапе.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Основные изменения в среде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и в характере межкорпоративной конкуренции.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Способы организации финансово-хозяйственной деятельности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странах, где они размещают свои подразделения.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Географические и отраслевые особенности функционирования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Особенности распределения различных отраслей производства по регионам мира. Роль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в отдельных отраслях мировой экономики и промышленности. </w:t>
      </w:r>
      <w:bookmarkStart w:id="1" w:name="_Toc341029498"/>
    </w:p>
    <w:p w:rsidR="009676BB" w:rsidRPr="009676BB" w:rsidRDefault="00212DD9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="009676BB"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развивающихся стран.</w:t>
      </w:r>
      <w:r w:rsidR="009676BB"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Научно-техническая деятельность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Инновации в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Размещение R&amp;D-подразделений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на развивающихся рынках. Методы передачи технологий от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их региональным партнерам.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Результаты капиталовложений и менеджмента в стране происхождения и в принимающей стране. Совокупный положительный потенциал взаимовыгодных долгосрочных деловых отношений между головной фирмой и ее зарубежными подразделениями. Выгоды зарубежного производства. Главные факторы негативной роли </w:t>
      </w:r>
      <w:r w:rsidR="00212DD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МНК</w:t>
      </w:r>
      <w:r w:rsidRPr="009676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. </w:t>
      </w:r>
    </w:p>
    <w:bookmarkEnd w:id="1"/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Создание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Состав и структура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международ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ной корпорации. Подразделения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«Независимые партнеры»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Контроль в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Интеграционные процессы в современной экономике фирмы. Подходы к пониманию интеграции. Понятие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квазиинтеграции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Процесс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квазиэкстернализации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Аутсо́рсинг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9676B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Современные черты процессов аутсорсинга </w:t>
      </w:r>
      <w:r w:rsidR="00212DD9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Изменения организационных структур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Сетевая структура как организационная форма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Виды сетей. Сущность и эволюция сетевых организаций. Определение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межорганизационной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сети. Межфирменная сеть. Внутренняя сеть.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Преобразование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Слияния и поглощения. Типы слияний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Этапы слияний компаний в мировой экономике.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Организационно-экономические формы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Международный картель: сущность и черты. Виды картелей. </w:t>
      </w:r>
    </w:p>
    <w:p w:rsidR="009676BB" w:rsidRPr="009676BB" w:rsidRDefault="00212DD9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Международный</w:t>
      </w:r>
      <w:r w:rsidR="009676BB" w:rsidRPr="009676BB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синдикат</w:t>
      </w:r>
      <w:r w:rsidR="009676BB"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сущность и признаки. Механизм синдиката.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Международный трест.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Международный концерн. Основные типы концернов.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Международные 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концерны.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Конгломераты: особенности, причины падения прибыльности конгломератов в современных условиях.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Международные холдинговые компании.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Использование внутрифирменного рынка МНК. Внутрифирменные денежные потоки.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Стратегия трансфертного ценообразования. Цели введения трансфертных цен. Трансфертные цены во внешней торговле. Правило вытянутой руки.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Международные стандарты финансовой отчетности (МСФО).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Международное краткосрочное и долгосрочное финансирование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Краткосрочное финансирование: цели, источники. Внутрифирменные международные займы. </w:t>
      </w:r>
      <w:proofErr w:type="gram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Внешние источниками краткосрочного финансирования.</w:t>
      </w:r>
      <w:proofErr w:type="gram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Долгосрочное финансирование: цель, источники.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Понятие и сущность интернационализации. Понятие международного бизнеса. Международный бизнес и глобализация. Мотивы интернационализации предприятия. Факторы выталкивания. Факторы втягивания. Цели интернационализации компании.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Географическая ориентация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Структура описания внешней среды международной компании. Характеристики целевой страны. Принципы оценки делового климата стран. Оценка деловых возможностей и рисков за рубежом. Оценка инвестиционного климата. </w:t>
      </w:r>
    </w:p>
    <w:p w:rsid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Модели интернационализации компании. Модель постепенной интернационализации. Этапы интернационализации компании.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Международные коммерческие операции. Преимущества и недостатки этой модели интернационализации.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Международные контрактные операции. Международная производственная и научно-техническая кооперация. Специальные контрактные способы - контрактное производство, управленческие контракты,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субконтрактирование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соглашения с OEM и ODM-производителями и др.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Интернационализация предприятия на основе лицензии. Предоставление зарубежному партнеру лицензии на использование интеллектуальной собственности.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Франчайзинговые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соглашения (договор о франшизе): особенности договора, его выгоды.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Оффшорное производство. Аутсорсинг и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оффшоринг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Понятие и сопоставление аутсорсинга и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оффшоринга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точки зрения внутрикорпоративного или внешнего производства, страны базирования. Мотивы применения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оффшоринга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целесообразность его применения. Концепция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мультисорсинга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Международная институциональная интеграция. Стратегии, связанные с отношениями собственности. Совместные предприятия (СП): особенности и преимущества для участников.</w:t>
      </w:r>
      <w:r w:rsidRPr="009676BB">
        <w:rPr>
          <w:rFonts w:ascii="Calibri" w:eastAsia="Calibri" w:hAnsi="Calibri" w:cs="Times New Roman"/>
          <w:lang w:val="ru-RU"/>
        </w:rPr>
        <w:t xml:space="preserve"> 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Стратегические альянсы.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Уппсальская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модель интернационализации.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Эволюция правового регулирования иностранных инвестиций. Период с момента окончания колониализма. Период рационализации</w:t>
      </w:r>
      <w:r w:rsidRPr="009676B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Период приспособления интересов. Период либерализации.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</w:pP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Международно-правовые нормы регулирования деятельности </w:t>
      </w:r>
      <w:r w:rsidR="00212DD9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МНК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. Документы, регулирующие деятельность </w:t>
      </w:r>
      <w:r w:rsidR="00212DD9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МНК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. Руководство по международным инвестициям</w:t>
      </w:r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Декларация о международных инвестициях и многонациональных предприятиях. Трехсторонняя декларация (МОТ, </w:t>
      </w:r>
      <w:smartTag w:uri="urn:schemas-microsoft-com:office:smarttags" w:element="metricconverter">
        <w:smartTagPr>
          <w:attr w:name="ProductID" w:val="1977 г"/>
        </w:smartTagPr>
        <w:r w:rsidRPr="009676BB">
          <w:rPr>
            <w:rFonts w:ascii="Times New Roman" w:eastAsia="TimesNewRomanPSMT" w:hAnsi="Times New Roman" w:cs="Times New Roman"/>
            <w:bCs/>
            <w:iCs/>
            <w:sz w:val="28"/>
            <w:szCs w:val="28"/>
            <w:lang w:val="ru-RU"/>
          </w:rPr>
          <w:t>1977 г</w:t>
        </w:r>
      </w:smartTag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.). </w:t>
      </w:r>
      <w:proofErr w:type="spellStart"/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Сеульская</w:t>
      </w:r>
      <w:proofErr w:type="spellEnd"/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конвенция 1985 г. </w:t>
      </w:r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Руководство Мирового Банка о правовом режиме для прямых иностранных инвестиций </w:t>
      </w:r>
      <w:smartTag w:uri="urn:schemas-microsoft-com:office:smarttags" w:element="metricconverter">
        <w:smartTagPr>
          <w:attr w:name="ProductID" w:val="1992 г"/>
        </w:smartTagPr>
        <w:r w:rsidRPr="009676BB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ru-RU"/>
          </w:rPr>
          <w:t>1992 г</w:t>
        </w:r>
      </w:smartTag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</w:pP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Региональные соглашения</w:t>
      </w:r>
      <w:r w:rsidR="00D53CC8" w:rsidRPr="00D53CC8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</w:t>
      </w:r>
      <w:r w:rsidR="00D53CC8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по регулированию</w:t>
      </w:r>
      <w:bookmarkStart w:id="2" w:name="_GoBack"/>
      <w:bookmarkEnd w:id="2"/>
      <w:r w:rsidR="00D53CC8" w:rsidRPr="00D53CC8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деятельности МНК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.</w:t>
      </w:r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 xml:space="preserve"> Договор к Энергетической хартии </w:t>
      </w:r>
      <w:smartTag w:uri="urn:schemas-microsoft-com:office:smarttags" w:element="metricconverter">
        <w:smartTagPr>
          <w:attr w:name="ProductID" w:val="1994 г"/>
        </w:smartTagPr>
        <w:r w:rsidRPr="009676BB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ru-RU"/>
          </w:rPr>
          <w:t>1994 г</w:t>
        </w:r>
      </w:smartTag>
      <w:r w:rsidRPr="00967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Свод принципов и правил для </w:t>
      </w:r>
      <w:proofErr w:type="gramStart"/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контроля за</w:t>
      </w:r>
      <w:proofErr w:type="gramEnd"/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ограничительной деловой практикой, часто применяемой </w:t>
      </w:r>
      <w:r w:rsidR="00212DD9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МНК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. Международный кодекс поведения в области передачи технологий. Двусторонние соглашения о защите инвестиций со странами. Универсальный кодекс </w:t>
      </w:r>
      <w:r w:rsidR="00212DD9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МНК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. Влияние инструментов регулирования </w:t>
      </w:r>
      <w:r w:rsidR="00212DD9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>МНК</w:t>
      </w:r>
      <w:r w:rsidRPr="009676BB">
        <w:rPr>
          <w:rFonts w:ascii="Times New Roman" w:eastAsia="TimesNewRomanPSMT" w:hAnsi="Times New Roman" w:cs="Times New Roman"/>
          <w:bCs/>
          <w:iCs/>
          <w:sz w:val="28"/>
          <w:szCs w:val="28"/>
          <w:lang w:val="ru-RU"/>
        </w:rPr>
        <w:t xml:space="preserve"> на экономическое развитие.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Этапы формирования и </w:t>
      </w:r>
      <w:proofErr w:type="gram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развития</w:t>
      </w:r>
      <w:proofErr w:type="gram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российских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их сущность и черты. Мотивы и специфика процессов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транснационализации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российских компаний. Основные причины, побуждающие российские компании активно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транснационализироваться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путем приобретения компаний за рубежом. 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Мотивы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транснационализации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российских</w:t>
      </w:r>
      <w:proofErr w:type="gram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12DD9">
        <w:rPr>
          <w:rFonts w:ascii="Times New Roman" w:eastAsia="Calibri" w:hAnsi="Times New Roman" w:cs="Times New Roman"/>
          <w:sz w:val="28"/>
          <w:szCs w:val="28"/>
          <w:lang w:val="ru-RU"/>
        </w:rPr>
        <w:t>МНК</w:t>
      </w: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(по отраслям и отдельным компаниям). Два подхода в поведении российских компаний на зарубежном рынке. Экспортный подход. Подход для внутреннего пользования.</w:t>
      </w:r>
    </w:p>
    <w:p w:rsidR="009676BB" w:rsidRPr="009676BB" w:rsidRDefault="009676BB" w:rsidP="009676B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Специфика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транснационализации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российских компаний. Сделки по слияниям и поглощениям как фактор </w:t>
      </w:r>
      <w:proofErr w:type="spellStart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>транснационализации</w:t>
      </w:r>
      <w:proofErr w:type="spellEnd"/>
      <w:r w:rsidRPr="009676B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бизнеса РФ. Последствия зарубежной экспансии российских корпораций. Положительные моменты экспансии российских корпораций. Негативные последствия экспансии российских корпораций.</w:t>
      </w:r>
    </w:p>
    <w:p w:rsidR="009676BB" w:rsidRPr="009676BB" w:rsidRDefault="009676BB" w:rsidP="009676BB">
      <w:pPr>
        <w:spacing w:after="24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F2751" w:rsidRDefault="00D53CC8"/>
    <w:sectPr w:rsidR="001F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74AF"/>
    <w:multiLevelType w:val="hybridMultilevel"/>
    <w:tmpl w:val="28C6B9C0"/>
    <w:lvl w:ilvl="0" w:tplc="CC6866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BB"/>
    <w:rsid w:val="00212DD9"/>
    <w:rsid w:val="00316849"/>
    <w:rsid w:val="009676BB"/>
    <w:rsid w:val="00CB769A"/>
    <w:rsid w:val="00D53CC8"/>
    <w:rsid w:val="00E6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 Network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3</cp:revision>
  <dcterms:created xsi:type="dcterms:W3CDTF">2021-03-19T19:53:00Z</dcterms:created>
  <dcterms:modified xsi:type="dcterms:W3CDTF">2021-03-22T12:14:00Z</dcterms:modified>
</cp:coreProperties>
</file>